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p>
    <w:p w:rsidR="00A270AC" w:rsidRPr="00B25A9B" w:rsidRDefault="00A270AC" w:rsidP="00A270AC">
      <w:pPr>
        <w:spacing w:after="0" w:line="276" w:lineRule="auto"/>
        <w:rPr>
          <w:rFonts w:ascii="Arial" w:eastAsia="Times New Roman" w:hAnsi="Arial" w:cs="Arial"/>
          <w:sz w:val="20"/>
          <w:szCs w:val="20"/>
          <w:highlight w:val="white"/>
          <w:shd w:val="clear" w:color="auto" w:fill="FEFEFE"/>
        </w:rPr>
      </w:pP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ДО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КМЕТА НА ОБЩИНА</w:t>
            </w:r>
            <w:r w:rsidR="00D819CA">
              <w:rPr>
                <w:rFonts w:ascii="Arial" w:hAnsi="Arial" w:cs="Arial"/>
                <w:b/>
                <w:bCs/>
                <w:sz w:val="20"/>
                <w:szCs w:val="20"/>
                <w:highlight w:val="white"/>
                <w:shd w:val="clear" w:color="auto" w:fill="FEFEFE"/>
                <w:lang w:val="en-US"/>
              </w:rPr>
              <w:t xml:space="preserve"> </w:t>
            </w:r>
            <w:r w:rsidR="00D819CA">
              <w:rPr>
                <w:rFonts w:ascii="Arial" w:hAnsi="Arial" w:cs="Arial"/>
                <w:b/>
                <w:bCs/>
                <w:sz w:val="20"/>
                <w:szCs w:val="20"/>
                <w:highlight w:val="white"/>
                <w:shd w:val="clear" w:color="auto" w:fill="FEFEFE"/>
              </w:rPr>
              <w:t>ДОЛНИ ЧИФЛИК</w:t>
            </w: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II. Избирам за асистент следното лице: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2068195" cy="0"/>
                      <wp:effectExtent l="11430" t="9525" r="6350" b="952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4BFB3" id="Право съединение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mc:Fallback>
              </mc:AlternateConten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lastRenderedPageBreak/>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                                                             </w:t>
            </w:r>
            <w:r w:rsidR="00762EFC" w:rsidRPr="00B25A9B">
              <w:rPr>
                <w:rFonts w:ascii="Arial" w:hAnsi="Arial" w:cs="Arial"/>
                <w:i/>
                <w:iCs/>
                <w:sz w:val="20"/>
                <w:szCs w:val="20"/>
                <w:highlight w:val="white"/>
                <w:shd w:val="clear" w:color="auto" w:fill="FEFEFE"/>
              </w:rPr>
              <w:t>                       </w:t>
            </w:r>
            <w:r w:rsidR="000E2FFF" w:rsidRPr="00B25A9B">
              <w:rPr>
                <w:rFonts w:ascii="Arial" w:hAnsi="Arial" w:cs="Arial"/>
                <w:i/>
                <w:iCs/>
                <w:sz w:val="20"/>
                <w:szCs w:val="20"/>
                <w:highlight w:val="white"/>
                <w:shd w:val="clear" w:color="auto" w:fill="FEFEFE"/>
              </w:rPr>
              <w:t xml:space="preserve">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0E2FFF"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xml:space="preserve">                           </w:t>
            </w:r>
            <w:r w:rsidR="00A62DA6">
              <w:rPr>
                <w:rFonts w:ascii="Arial" w:hAnsi="Arial" w:cs="Arial"/>
                <w:i/>
                <w:iCs/>
                <w:sz w:val="20"/>
                <w:szCs w:val="20"/>
                <w:highlight w:val="white"/>
                <w:shd w:val="clear" w:color="auto" w:fill="FEFEFE"/>
              </w:rPr>
              <w:t xml:space="preserve">         </w:t>
            </w:r>
            <w:r w:rsidR="00A270AC"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lastRenderedPageBreak/>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3. Други документи - </w:t>
            </w:r>
            <w:r w:rsidR="000E2FFF" w:rsidRPr="00B25A9B">
              <w:rPr>
                <w:rFonts w:ascii="Arial" w:hAnsi="Arial" w:cs="Arial"/>
                <w:sz w:val="20"/>
                <w:szCs w:val="20"/>
                <w:highlight w:val="white"/>
                <w:shd w:val="clear" w:color="auto" w:fill="FEFEFE"/>
              </w:rPr>
              <w:t xml:space="preserve">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___________________</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2</w:t>
            </w:r>
            <w:r w:rsidRPr="00B25A9B">
              <w:rPr>
                <w:rFonts w:ascii="Arial" w:hAnsi="Arial" w:cs="Arial"/>
                <w:sz w:val="20"/>
                <w:szCs w:val="20"/>
                <w:highlight w:val="white"/>
                <w:shd w:val="clear" w:color="auto" w:fill="FEFEFE"/>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Попълва се само в случаите, когато ползвателят на лична помощ получава добавка за чужда помощ по чл. 103 от КСО.</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0E1292">
            <w:pPr>
              <w:spacing w:after="0" w:line="276" w:lineRule="auto"/>
              <w:jc w:val="both"/>
              <w:rPr>
                <w:rFonts w:ascii="Arial" w:hAnsi="Arial" w:cs="Arial"/>
                <w:sz w:val="20"/>
                <w:szCs w:val="20"/>
                <w:highlight w:val="white"/>
                <w:shd w:val="clear" w:color="auto" w:fill="FEFEFE"/>
              </w:rPr>
            </w:pPr>
          </w:p>
          <w:p w:rsid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Pr="006A62AC" w:rsidRDefault="006A62AC" w:rsidP="006A62AC">
            <w:pPr>
              <w:spacing w:after="0" w:line="276" w:lineRule="auto"/>
              <w:jc w:val="center"/>
              <w:rPr>
                <w:rFonts w:ascii="Times New Roman" w:eastAsia="Times New Roman" w:hAnsi="Times New Roman" w:cs="Times New Roman"/>
                <w:b/>
                <w:sz w:val="24"/>
                <w:szCs w:val="24"/>
                <w:lang w:eastAsia="bg-BG"/>
              </w:rPr>
            </w:pPr>
            <w:r w:rsidRPr="006A62AC">
              <w:rPr>
                <w:rFonts w:ascii="Times New Roman" w:eastAsia="Times New Roman" w:hAnsi="Times New Roman" w:cs="Times New Roman"/>
                <w:b/>
                <w:sz w:val="24"/>
                <w:szCs w:val="24"/>
                <w:lang w:eastAsia="bg-BG"/>
              </w:rPr>
              <w:t>ДЕКЛАРАЦИЯ ЗА ЗАПОЗНАТОСТ</w:t>
            </w:r>
          </w:p>
          <w:p w:rsidR="006A62AC" w:rsidRP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Pr="006A62AC" w:rsidRDefault="006A62AC" w:rsidP="006A62AC">
            <w:pPr>
              <w:spacing w:after="0" w:line="276" w:lineRule="auto"/>
              <w:jc w:val="center"/>
              <w:rPr>
                <w:rFonts w:ascii="Times New Roman" w:eastAsia="Times New Roman" w:hAnsi="Times New Roman" w:cs="Times New Roman"/>
                <w:b/>
                <w:sz w:val="24"/>
                <w:szCs w:val="24"/>
                <w:lang w:eastAsia="bg-BG"/>
              </w:rPr>
            </w:pPr>
          </w:p>
          <w:p w:rsidR="006A62AC" w:rsidRPr="006A62AC" w:rsidRDefault="006A62AC" w:rsidP="006A62AC">
            <w:p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Долуподписаният/ата……………………………………………………………………,</w:t>
            </w:r>
          </w:p>
          <w:p w:rsidR="006A62AC" w:rsidRPr="006A62AC" w:rsidRDefault="006A62AC" w:rsidP="006A62AC">
            <w:pPr>
              <w:spacing w:after="0" w:line="276" w:lineRule="auto"/>
              <w:jc w:val="both"/>
              <w:rPr>
                <w:rFonts w:ascii="Times New Roman" w:eastAsia="Times New Roman" w:hAnsi="Times New Roman" w:cs="Times New Roman"/>
                <w:lang w:val="en-US" w:eastAsia="bg-BG"/>
              </w:rPr>
            </w:pPr>
            <w:r w:rsidRPr="006A62AC">
              <w:rPr>
                <w:rFonts w:ascii="Times New Roman" w:eastAsia="Times New Roman" w:hAnsi="Times New Roman" w:cs="Times New Roman"/>
                <w:lang w:eastAsia="bg-BG"/>
              </w:rPr>
              <w:t xml:space="preserve">Ползвател на социалната услуга: Лична помощ   </w:t>
            </w:r>
          </w:p>
          <w:p w:rsidR="006A62AC" w:rsidRPr="006A62AC" w:rsidRDefault="006A62AC" w:rsidP="006A62AC">
            <w:p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с настоящото декларирам, </w:t>
            </w:r>
            <w:r w:rsidRPr="006A62AC">
              <w:rPr>
                <w:rFonts w:ascii="Times New Roman" w:eastAsia="Times New Roman" w:hAnsi="Times New Roman" w:cs="Times New Roman"/>
                <w:b/>
                <w:sz w:val="24"/>
                <w:szCs w:val="24"/>
                <w:lang w:eastAsia="bg-BG"/>
              </w:rPr>
              <w:t>че съм информиран/а</w:t>
            </w:r>
            <w:r w:rsidRPr="006A62AC">
              <w:rPr>
                <w:rFonts w:ascii="Times New Roman" w:eastAsia="Times New Roman" w:hAnsi="Times New Roman" w:cs="Times New Roman"/>
                <w:sz w:val="24"/>
                <w:szCs w:val="24"/>
                <w:lang w:eastAsia="bg-BG"/>
              </w:rPr>
              <w:t>:</w:t>
            </w:r>
          </w:p>
          <w:p w:rsidR="006A62AC" w:rsidRPr="006A62AC" w:rsidRDefault="006A62AC" w:rsidP="006A62AC">
            <w:pPr>
              <w:numPr>
                <w:ilvl w:val="0"/>
                <w:numId w:val="1"/>
              </w:numPr>
              <w:spacing w:after="0" w:line="276" w:lineRule="auto"/>
              <w:ind w:firstLine="360"/>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че данните, които предоставям</w:t>
            </w:r>
            <w:r w:rsidRPr="006A62AC">
              <w:rPr>
                <w:rFonts w:ascii="Times New Roman" w:eastAsia="Times New Roman" w:hAnsi="Times New Roman" w:cs="Times New Roman"/>
                <w:lang w:val="en-US" w:eastAsia="bg-BG"/>
              </w:rPr>
              <w:t xml:space="preserve">, </w:t>
            </w:r>
            <w:r w:rsidRPr="006A62AC">
              <w:rPr>
                <w:rFonts w:ascii="Times New Roman" w:eastAsia="Times New Roman" w:hAnsi="Times New Roman" w:cs="Times New Roman"/>
                <w:lang w:eastAsia="bg-BG"/>
              </w:rPr>
              <w:t>в качеството си на ползвател на социалната услуга Лична помощ, са лични данни и подлежат на обработване съгласно Закона за защита на личните данни и Регламент (ЕС) 2016/679 на Европейския парламент и на Съвета (Общ регламент относно защитата на данните).</w:t>
            </w:r>
          </w:p>
          <w:p w:rsidR="006A62AC" w:rsidRPr="006A62AC" w:rsidRDefault="006A62AC" w:rsidP="006A62AC">
            <w:pPr>
              <w:numPr>
                <w:ilvl w:val="0"/>
                <w:numId w:val="1"/>
              </w:numPr>
              <w:spacing w:after="0" w:line="276" w:lineRule="auto"/>
              <w:ind w:firstLine="194"/>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че категориите лични данни, които </w:t>
            </w:r>
            <w:r w:rsidRPr="006A62AC">
              <w:rPr>
                <w:rFonts w:ascii="Times New Roman" w:eastAsia="Times New Roman" w:hAnsi="Times New Roman" w:cs="Times New Roman"/>
                <w:b/>
                <w:lang w:eastAsia="bg-BG"/>
              </w:rPr>
              <w:t>община Долни чифлик</w:t>
            </w:r>
            <w:r w:rsidRPr="006A62AC">
              <w:rPr>
                <w:rFonts w:ascii="Times New Roman" w:eastAsia="Times New Roman" w:hAnsi="Times New Roman" w:cs="Times New Roman"/>
                <w:lang w:eastAsia="bg-BG"/>
              </w:rPr>
              <w:t>, може да събира и обработва в качеството й на доставчик на лична помощ, са:</w:t>
            </w:r>
          </w:p>
          <w:p w:rsidR="006A62AC" w:rsidRPr="006A62AC" w:rsidRDefault="006A62AC" w:rsidP="006A62AC">
            <w:pPr>
              <w:numPr>
                <w:ilvl w:val="0"/>
                <w:numId w:val="2"/>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данни за физическа идентичност;</w:t>
            </w:r>
          </w:p>
          <w:p w:rsidR="006A62AC" w:rsidRPr="006A62AC" w:rsidRDefault="006A62AC" w:rsidP="006A62AC">
            <w:pPr>
              <w:numPr>
                <w:ilvl w:val="0"/>
                <w:numId w:val="2"/>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данни за семейна идентичност;</w:t>
            </w:r>
          </w:p>
          <w:p w:rsidR="006A62AC" w:rsidRPr="006A62AC" w:rsidRDefault="006A62AC" w:rsidP="006A62AC">
            <w:pPr>
              <w:numPr>
                <w:ilvl w:val="0"/>
                <w:numId w:val="2"/>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данни за здравословно състояние;</w:t>
            </w:r>
          </w:p>
          <w:p w:rsidR="006A62AC" w:rsidRPr="006A62AC" w:rsidRDefault="006A62AC" w:rsidP="006A62AC">
            <w:pPr>
              <w:numPr>
                <w:ilvl w:val="0"/>
                <w:numId w:val="2"/>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данни от </w:t>
            </w:r>
            <w:proofErr w:type="spellStart"/>
            <w:r w:rsidRPr="006A62AC">
              <w:rPr>
                <w:rFonts w:ascii="Times New Roman" w:eastAsia="Times New Roman" w:hAnsi="Times New Roman" w:cs="Times New Roman"/>
                <w:lang w:eastAsia="bg-BG"/>
              </w:rPr>
              <w:t>видеонаблюдение</w:t>
            </w:r>
            <w:proofErr w:type="spellEnd"/>
            <w:r w:rsidRPr="006A62AC">
              <w:rPr>
                <w:rFonts w:ascii="Times New Roman" w:eastAsia="Times New Roman" w:hAnsi="Times New Roman" w:cs="Times New Roman"/>
                <w:lang w:eastAsia="bg-BG"/>
              </w:rPr>
              <w:t>.</w:t>
            </w:r>
          </w:p>
          <w:p w:rsidR="006A62AC" w:rsidRPr="006A62AC" w:rsidRDefault="006A62AC" w:rsidP="006A62AC">
            <w:pPr>
              <w:numPr>
                <w:ilvl w:val="0"/>
                <w:numId w:val="1"/>
              </w:numPr>
              <w:spacing w:after="0" w:line="276" w:lineRule="auto"/>
              <w:ind w:firstLine="360"/>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че община Долни чифлик ще обработва личните ми данни във връзка с дейности по:</w:t>
            </w:r>
          </w:p>
          <w:p w:rsidR="006A62AC" w:rsidRPr="006A62AC" w:rsidRDefault="006A62AC" w:rsidP="006A62AC">
            <w:pPr>
              <w:numPr>
                <w:ilvl w:val="0"/>
                <w:numId w:val="3"/>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управление на човешките ресурси; </w:t>
            </w:r>
          </w:p>
          <w:p w:rsidR="006A62AC" w:rsidRPr="006A62AC" w:rsidRDefault="006A62AC" w:rsidP="006A62AC">
            <w:pPr>
              <w:numPr>
                <w:ilvl w:val="0"/>
                <w:numId w:val="3"/>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действия по упражняване и защита на правни претенции;</w:t>
            </w:r>
          </w:p>
          <w:p w:rsidR="006A62AC" w:rsidRPr="006A62AC" w:rsidRDefault="006A62AC" w:rsidP="006A62AC">
            <w:pPr>
              <w:numPr>
                <w:ilvl w:val="0"/>
                <w:numId w:val="3"/>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изпълнение на законови задължения;</w:t>
            </w:r>
          </w:p>
          <w:p w:rsidR="006A62AC" w:rsidRPr="006A62AC" w:rsidRDefault="006A62AC" w:rsidP="006A62AC">
            <w:pPr>
              <w:tabs>
                <w:tab w:val="left" w:pos="322"/>
              </w:tabs>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Като гарантира опазването им в тайна от други, неоторизирани лица (работници, служители или трети лица), при спазване условията и реда, установени в Регламент (ЕС) 2016/679 на Европейския парламент и на Съвета и Закон за защита на личните данни.</w:t>
            </w:r>
          </w:p>
          <w:p w:rsidR="006A62AC" w:rsidRPr="006A62AC" w:rsidRDefault="006A62AC" w:rsidP="006A62AC">
            <w:pPr>
              <w:numPr>
                <w:ilvl w:val="0"/>
                <w:numId w:val="1"/>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за правата си като субект на лични данни, а именно:</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достъп;</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коригиране при неточност;</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изтриване;</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ограничаване на обработването;</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преносимост на данните при автоматизирано обработване;</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възражение срещу обработването;</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на подаване на жалба до компетентните органи при нарушаването на правата ми;</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право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6A62AC" w:rsidRPr="006A62AC" w:rsidRDefault="006A62AC" w:rsidP="006A62AC">
            <w:pPr>
              <w:numPr>
                <w:ilvl w:val="0"/>
                <w:numId w:val="4"/>
              </w:numPr>
              <w:spacing w:after="0" w:line="276" w:lineRule="auto"/>
              <w:ind w:left="52" w:firstLine="308"/>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защита по съдебен или административен ред при нарушаване на правата ми.</w:t>
            </w:r>
          </w:p>
          <w:p w:rsidR="006A62AC" w:rsidRPr="006A62AC" w:rsidRDefault="006A62AC" w:rsidP="006A62AC">
            <w:pPr>
              <w:numPr>
                <w:ilvl w:val="0"/>
                <w:numId w:val="1"/>
              </w:numPr>
              <w:spacing w:after="0" w:line="276" w:lineRule="auto"/>
              <w:ind w:firstLine="360"/>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че при възникването на основания за обработване на личните му/ѝ данни, изискващи моето съгласие, община Долни чифлик ще изисква свободно, информирано и ясно изразено</w:t>
            </w:r>
            <w:r w:rsidRPr="006A62AC">
              <w:rPr>
                <w:rFonts w:ascii="Times New Roman" w:eastAsia="Times New Roman" w:hAnsi="Times New Roman" w:cs="Times New Roman"/>
                <w:lang w:val="en-US" w:eastAsia="bg-BG"/>
              </w:rPr>
              <w:t xml:space="preserve"> </w:t>
            </w:r>
            <w:r w:rsidRPr="006A62AC">
              <w:rPr>
                <w:rFonts w:ascii="Times New Roman" w:eastAsia="Times New Roman" w:hAnsi="Times New Roman" w:cs="Times New Roman"/>
                <w:lang w:eastAsia="bg-BG"/>
              </w:rPr>
              <w:t>съгласие.</w:t>
            </w:r>
          </w:p>
          <w:p w:rsidR="006A62AC" w:rsidRPr="006A62AC" w:rsidRDefault="006A62AC" w:rsidP="006A62AC">
            <w:pPr>
              <w:numPr>
                <w:ilvl w:val="0"/>
                <w:numId w:val="1"/>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че достъп до личните ми данни ще имат:</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Кмет на община Долни чифлик;</w:t>
            </w:r>
            <w:bookmarkStart w:id="0" w:name="_GoBack"/>
            <w:bookmarkEnd w:id="0"/>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Заместник-кмет на община Долни чифлик;</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Експерт “Човешки ресурси”;</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Касиер</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Главен счетоводител</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Юрисконсулт</w:t>
            </w:r>
          </w:p>
          <w:p w:rsidR="006A62AC" w:rsidRPr="006A62AC" w:rsidRDefault="006A62AC" w:rsidP="006A62AC">
            <w:pPr>
              <w:numPr>
                <w:ilvl w:val="0"/>
                <w:numId w:val="5"/>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Финансов контрольор</w:t>
            </w:r>
          </w:p>
          <w:p w:rsidR="006A62AC" w:rsidRPr="006A62AC" w:rsidRDefault="006A62AC" w:rsidP="006A62AC">
            <w:pPr>
              <w:numPr>
                <w:ilvl w:val="0"/>
                <w:numId w:val="1"/>
              </w:numPr>
              <w:spacing w:after="0" w:line="240" w:lineRule="auto"/>
              <w:ind w:firstLine="336"/>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че личните ми данни ще бъдат съхранявани до осъществяване на целите, за които се </w:t>
            </w:r>
            <w:r w:rsidRPr="006A62AC">
              <w:rPr>
                <w:rFonts w:ascii="Times New Roman" w:eastAsia="Times New Roman" w:hAnsi="Times New Roman" w:cs="Times New Roman"/>
                <w:lang w:eastAsia="bg-BG"/>
              </w:rPr>
              <w:lastRenderedPageBreak/>
              <w:t>обработват, но не по-късно от периода, предвиден съгласно Номенклатура на делата със срокове за тяхното съхраняване. След срока на съхранение носителите на личните ми данни ще бъдат унищожени физически, за което надлежно ще се изготвят актови протоколи за унищожаване.</w:t>
            </w:r>
          </w:p>
          <w:p w:rsidR="006A62AC" w:rsidRPr="006A62AC" w:rsidRDefault="006A62AC" w:rsidP="006A62AC">
            <w:pPr>
              <w:numPr>
                <w:ilvl w:val="0"/>
                <w:numId w:val="1"/>
              </w:numPr>
              <w:spacing w:after="0" w:line="276" w:lineRule="auto"/>
              <w:ind w:firstLine="360"/>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че доколкото това е необходимо за реализиране на правата и задълженията на страните във връзка с включването в Механизма лична помощ по реда на ЗЛП, община Долни чифлик може да предоставя мои лични данни на:</w:t>
            </w:r>
          </w:p>
          <w:p w:rsidR="006A62AC" w:rsidRPr="006A62AC" w:rsidRDefault="006A62AC" w:rsidP="006A62AC">
            <w:pPr>
              <w:numPr>
                <w:ilvl w:val="0"/>
                <w:numId w:val="6"/>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АСП;</w:t>
            </w:r>
          </w:p>
          <w:p w:rsidR="006A62AC" w:rsidRPr="006A62AC" w:rsidRDefault="006A62AC" w:rsidP="006A62AC">
            <w:pPr>
              <w:numPr>
                <w:ilvl w:val="0"/>
                <w:numId w:val="6"/>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НОИ; </w:t>
            </w:r>
          </w:p>
          <w:p w:rsidR="006A62AC" w:rsidRPr="006A62AC" w:rsidRDefault="006A62AC" w:rsidP="006A62AC">
            <w:pPr>
              <w:numPr>
                <w:ilvl w:val="0"/>
                <w:numId w:val="6"/>
              </w:numPr>
              <w:spacing w:after="0" w:line="276" w:lineRule="auto"/>
              <w:ind w:firstLine="336"/>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други публични органи</w:t>
            </w:r>
            <w:r w:rsidRPr="006A62AC">
              <w:rPr>
                <w:rFonts w:ascii="Times New Roman" w:eastAsia="Times New Roman" w:hAnsi="Times New Roman" w:cs="Times New Roman"/>
                <w:lang w:val="en-US" w:eastAsia="bg-BG"/>
              </w:rPr>
              <w:t>.</w:t>
            </w:r>
          </w:p>
          <w:p w:rsidR="006A62AC" w:rsidRPr="006A62AC" w:rsidRDefault="006A62AC" w:rsidP="006A62AC">
            <w:pPr>
              <w:numPr>
                <w:ilvl w:val="0"/>
                <w:numId w:val="1"/>
              </w:numPr>
              <w:spacing w:after="0" w:line="276" w:lineRule="auto"/>
              <w:ind w:firstLine="360"/>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че мога да упражня правата си като субект на лични данни съгласно чл. 15 - чл. 22 от Регламент (ЕС) 2016/679, като подам заявление по образец или в свободен текст до </w:t>
            </w:r>
            <w:r w:rsidRPr="006A62AC">
              <w:rPr>
                <w:rFonts w:ascii="Times New Roman" w:eastAsia="Times New Roman" w:hAnsi="Times New Roman" w:cs="Times New Roman"/>
                <w:b/>
                <w:lang w:eastAsia="bg-BG"/>
              </w:rPr>
              <w:t>община Долни чифлик</w:t>
            </w:r>
            <w:r w:rsidRPr="006A62AC">
              <w:rPr>
                <w:rFonts w:ascii="Times New Roman" w:eastAsia="Times New Roman" w:hAnsi="Times New Roman" w:cs="Times New Roman"/>
                <w:lang w:eastAsia="bg-BG"/>
              </w:rPr>
              <w:t>, както следва:</w:t>
            </w:r>
          </w:p>
          <w:p w:rsidR="006A62AC" w:rsidRPr="006A62AC" w:rsidRDefault="006A62AC" w:rsidP="006A62AC">
            <w:pPr>
              <w:numPr>
                <w:ilvl w:val="0"/>
                <w:numId w:val="7"/>
              </w:numPr>
              <w:spacing w:after="0" w:line="276" w:lineRule="auto"/>
              <w:ind w:left="52" w:firstLine="284"/>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чрез лицензирани пощенски или куриерски услуги до адрес: град Долни Чифлик 9120, пл. “Тича” № 1;</w:t>
            </w:r>
          </w:p>
          <w:p w:rsidR="006A62AC" w:rsidRPr="006A62AC" w:rsidRDefault="006A62AC" w:rsidP="006A62AC">
            <w:pPr>
              <w:numPr>
                <w:ilvl w:val="0"/>
                <w:numId w:val="7"/>
              </w:numPr>
              <w:spacing w:after="0" w:line="276" w:lineRule="auto"/>
              <w:ind w:left="336" w:hanging="24"/>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 xml:space="preserve">на електронен адрес: </w:t>
            </w:r>
            <w:hyperlink r:id="rId6" w:history="1">
              <w:r w:rsidRPr="006A62AC">
                <w:rPr>
                  <w:rFonts w:ascii="Times New Roman" w:eastAsia="Times New Roman" w:hAnsi="Times New Roman" w:cs="Times New Roman"/>
                  <w:color w:val="1155CC"/>
                  <w:u w:val="single"/>
                  <w:lang w:eastAsia="bg-BG"/>
                </w:rPr>
                <w:t>obst_dchiflik.vo@mail.bg</w:t>
              </w:r>
            </w:hyperlink>
            <w:r w:rsidRPr="006A62AC">
              <w:rPr>
                <w:rFonts w:ascii="Times New Roman" w:eastAsia="Times New Roman" w:hAnsi="Times New Roman" w:cs="Times New Roman"/>
                <w:lang w:eastAsia="bg-BG"/>
              </w:rPr>
              <w:t>;</w:t>
            </w:r>
          </w:p>
          <w:p w:rsidR="006A62AC" w:rsidRPr="006A62AC" w:rsidRDefault="006A62AC" w:rsidP="006A62AC">
            <w:pPr>
              <w:numPr>
                <w:ilvl w:val="0"/>
                <w:numId w:val="7"/>
              </w:numPr>
              <w:spacing w:after="0" w:line="276" w:lineRule="auto"/>
              <w:ind w:left="336" w:hanging="24"/>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на място - в кабинет на Експерт “Човешки ресурси”.</w:t>
            </w:r>
          </w:p>
          <w:p w:rsidR="006A62AC" w:rsidRPr="006A62AC" w:rsidRDefault="006A62AC" w:rsidP="006A62AC">
            <w:pPr>
              <w:spacing w:after="0" w:line="276" w:lineRule="auto"/>
              <w:jc w:val="both"/>
              <w:rPr>
                <w:rFonts w:ascii="Times New Roman" w:eastAsia="Times New Roman" w:hAnsi="Times New Roman" w:cs="Times New Roman"/>
                <w:lang w:eastAsia="bg-BG"/>
              </w:rPr>
            </w:pPr>
          </w:p>
          <w:p w:rsidR="006A62AC" w:rsidRPr="006A62AC" w:rsidRDefault="006A62AC" w:rsidP="006A62AC">
            <w:pPr>
              <w:numPr>
                <w:ilvl w:val="0"/>
                <w:numId w:val="8"/>
              </w:numPr>
              <w:spacing w:after="0" w:line="276" w:lineRule="auto"/>
              <w:jc w:val="both"/>
              <w:rPr>
                <w:rFonts w:ascii="Times New Roman" w:eastAsia="Times New Roman" w:hAnsi="Times New Roman" w:cs="Times New Roman"/>
                <w:lang w:eastAsia="bg-BG"/>
              </w:rPr>
            </w:pPr>
            <w:r w:rsidRPr="006A62AC">
              <w:rPr>
                <w:rFonts w:ascii="Times New Roman" w:eastAsia="Times New Roman" w:hAnsi="Times New Roman" w:cs="Times New Roman"/>
                <w:lang w:eastAsia="bg-BG"/>
              </w:rPr>
              <w:t>Декларирам, че имам достъп до настоящата декларация.</w:t>
            </w:r>
          </w:p>
          <w:p w:rsidR="006A62AC" w:rsidRPr="006A62AC" w:rsidRDefault="006A62AC" w:rsidP="006A62AC">
            <w:pPr>
              <w:spacing w:after="0" w:line="276" w:lineRule="auto"/>
              <w:rPr>
                <w:rFonts w:ascii="Times New Roman" w:eastAsia="Times New Roman" w:hAnsi="Times New Roman" w:cs="Times New Roman"/>
                <w:lang w:val="en-US" w:eastAsia="bg-BG"/>
              </w:rPr>
            </w:pPr>
          </w:p>
          <w:p w:rsidR="006A62AC" w:rsidRPr="006A62AC" w:rsidRDefault="006A62AC" w:rsidP="006A62AC">
            <w:pPr>
              <w:spacing w:after="0" w:line="276" w:lineRule="auto"/>
              <w:rPr>
                <w:rFonts w:ascii="Times New Roman" w:eastAsia="Times New Roman" w:hAnsi="Times New Roman" w:cs="Times New Roman"/>
                <w:lang w:val="en-US" w:eastAsia="bg-BG"/>
              </w:rPr>
            </w:pPr>
          </w:p>
          <w:p w:rsidR="006A62AC" w:rsidRPr="006A62AC" w:rsidRDefault="006A62AC" w:rsidP="006A62AC">
            <w:pPr>
              <w:spacing w:after="0" w:line="276" w:lineRule="auto"/>
              <w:rPr>
                <w:rFonts w:ascii="Times New Roman" w:eastAsia="Times New Roman" w:hAnsi="Times New Roman" w:cs="Times New Roman"/>
                <w:lang w:val="en-US" w:eastAsia="bg-BG"/>
              </w:rPr>
            </w:pPr>
          </w:p>
          <w:p w:rsidR="006A62AC" w:rsidRDefault="006A62AC" w:rsidP="006A62AC">
            <w:pPr>
              <w:spacing w:after="0" w:line="276" w:lineRule="auto"/>
              <w:rPr>
                <w:rFonts w:ascii="Times New Roman" w:eastAsia="Times New Roman" w:hAnsi="Times New Roman" w:cs="Times New Roman"/>
                <w:lang w:eastAsia="bg-BG"/>
              </w:rPr>
            </w:pPr>
            <w:r w:rsidRPr="006A62AC">
              <w:rPr>
                <w:rFonts w:ascii="Times New Roman" w:eastAsia="Times New Roman" w:hAnsi="Times New Roman" w:cs="Times New Roman"/>
                <w:lang w:val="en-US" w:eastAsia="bg-BG"/>
              </w:rPr>
              <w:t xml:space="preserve">  </w:t>
            </w:r>
          </w:p>
          <w:p w:rsidR="006A62AC" w:rsidRDefault="006A62AC" w:rsidP="006A62AC">
            <w:pPr>
              <w:spacing w:after="0" w:line="276" w:lineRule="auto"/>
              <w:rPr>
                <w:rFonts w:ascii="Times New Roman" w:eastAsia="Times New Roman" w:hAnsi="Times New Roman" w:cs="Times New Roman"/>
                <w:lang w:eastAsia="bg-BG"/>
              </w:rPr>
            </w:pPr>
          </w:p>
          <w:p w:rsidR="006A62AC" w:rsidRDefault="006A62AC" w:rsidP="006A62AC">
            <w:pPr>
              <w:spacing w:after="0" w:line="276" w:lineRule="auto"/>
              <w:rPr>
                <w:rFonts w:ascii="Times New Roman" w:eastAsia="Times New Roman" w:hAnsi="Times New Roman" w:cs="Times New Roman"/>
                <w:lang w:eastAsia="bg-BG"/>
              </w:rPr>
            </w:pPr>
          </w:p>
          <w:p w:rsidR="006A62AC" w:rsidRPr="006A62AC" w:rsidRDefault="006A62AC" w:rsidP="006A62AC">
            <w:pPr>
              <w:spacing w:after="0" w:line="276" w:lineRule="auto"/>
              <w:rPr>
                <w:rFonts w:ascii="Times New Roman" w:eastAsia="Times New Roman" w:hAnsi="Times New Roman" w:cs="Times New Roman"/>
                <w:lang w:val="en-US" w:eastAsia="bg-BG"/>
              </w:rPr>
            </w:pPr>
            <w:r w:rsidRPr="006A62AC">
              <w:rPr>
                <w:rFonts w:ascii="Times New Roman" w:eastAsia="Times New Roman" w:hAnsi="Times New Roman" w:cs="Times New Roman"/>
                <w:lang w:val="en-US" w:eastAsia="bg-BG"/>
              </w:rPr>
              <w:t xml:space="preserve">  </w:t>
            </w:r>
            <w:r w:rsidRPr="006A62AC">
              <w:rPr>
                <w:rFonts w:ascii="Times New Roman" w:eastAsia="Times New Roman" w:hAnsi="Times New Roman" w:cs="Times New Roman"/>
                <w:lang w:eastAsia="bg-BG"/>
              </w:rPr>
              <w:t xml:space="preserve">Дата:                                                                                                  </w:t>
            </w:r>
            <w:r w:rsidRPr="006A62AC">
              <w:rPr>
                <w:rFonts w:ascii="Times New Roman" w:eastAsia="Times New Roman" w:hAnsi="Times New Roman" w:cs="Times New Roman"/>
                <w:lang w:val="en-US" w:eastAsia="bg-BG"/>
              </w:rPr>
              <w:t xml:space="preserve">         </w:t>
            </w:r>
            <w:r w:rsidRPr="006A62AC">
              <w:rPr>
                <w:rFonts w:ascii="Times New Roman" w:eastAsia="Times New Roman" w:hAnsi="Times New Roman" w:cs="Times New Roman"/>
                <w:lang w:eastAsia="bg-BG"/>
              </w:rPr>
              <w:t xml:space="preserve">  </w:t>
            </w:r>
            <w:bookmarkStart w:id="1" w:name="_gjdgxs"/>
            <w:bookmarkEnd w:id="1"/>
            <w:r w:rsidRPr="006A62AC">
              <w:rPr>
                <w:rFonts w:ascii="Times New Roman" w:eastAsia="Times New Roman" w:hAnsi="Times New Roman" w:cs="Times New Roman"/>
                <w:lang w:eastAsia="bg-BG"/>
              </w:rPr>
              <w:t>Подпис</w:t>
            </w:r>
            <w:r w:rsidRPr="006A62AC">
              <w:rPr>
                <w:rFonts w:ascii="Times New Roman" w:eastAsia="Times New Roman" w:hAnsi="Times New Roman" w:cs="Times New Roman"/>
                <w:lang w:val="en-US" w:eastAsia="bg-BG"/>
              </w:rPr>
              <w:t>:</w:t>
            </w:r>
          </w:p>
          <w:p w:rsidR="006A62AC" w:rsidRPr="00B25A9B" w:rsidRDefault="006A62AC" w:rsidP="000E1292">
            <w:pPr>
              <w:spacing w:after="0" w:line="276" w:lineRule="auto"/>
              <w:jc w:val="both"/>
              <w:rPr>
                <w:rFonts w:ascii="Arial" w:hAnsi="Arial" w:cs="Arial"/>
                <w:sz w:val="20"/>
                <w:szCs w:val="20"/>
                <w:highlight w:val="white"/>
                <w:shd w:val="clear" w:color="auto" w:fill="FEFEFE"/>
              </w:rPr>
            </w:pPr>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Pr="00B25A9B" w:rsidRDefault="006A62AC" w:rsidP="000E1292">
      <w:pPr>
        <w:spacing w:after="0" w:line="276" w:lineRule="auto"/>
        <w:jc w:val="both"/>
        <w:rPr>
          <w:rFonts w:ascii="Arial" w:hAnsi="Arial" w:cs="Arial"/>
          <w:sz w:val="20"/>
          <w:szCs w:val="20"/>
        </w:rPr>
      </w:pPr>
    </w:p>
    <w:sectPr w:rsidR="00181D09" w:rsidRPr="00B25A9B" w:rsidSect="00B25A9B">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6BE"/>
    <w:multiLevelType w:val="multilevel"/>
    <w:tmpl w:val="38C67F06"/>
    <w:lvl w:ilvl="0">
      <w:start w:val="1"/>
      <w:numFmt w:val="bullet"/>
      <w:lvlText w:val=""/>
      <w:lvlJc w:val="left"/>
      <w:pPr>
        <w:ind w:left="502"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7A01B5F"/>
    <w:multiLevelType w:val="multilevel"/>
    <w:tmpl w:val="970068E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EA72A4B"/>
    <w:multiLevelType w:val="hybridMultilevel"/>
    <w:tmpl w:val="7E5CF8D4"/>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
    <w:nsid w:val="23A935B5"/>
    <w:multiLevelType w:val="hybridMultilevel"/>
    <w:tmpl w:val="723607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7A77C0C"/>
    <w:multiLevelType w:val="hybridMultilevel"/>
    <w:tmpl w:val="938602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5F623B9"/>
    <w:multiLevelType w:val="multilevel"/>
    <w:tmpl w:val="3392B9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56526306"/>
    <w:multiLevelType w:val="hybridMultilevel"/>
    <w:tmpl w:val="4FD06C0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7">
    <w:nsid w:val="6F6A0767"/>
    <w:multiLevelType w:val="hybridMultilevel"/>
    <w:tmpl w:val="4198C874"/>
    <w:lvl w:ilvl="0" w:tplc="33F6D92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4"/>
    <w:rsid w:val="000E1292"/>
    <w:rsid w:val="000E2FFF"/>
    <w:rsid w:val="006703EC"/>
    <w:rsid w:val="006A62AC"/>
    <w:rsid w:val="00762EFC"/>
    <w:rsid w:val="00813CC5"/>
    <w:rsid w:val="00A270AC"/>
    <w:rsid w:val="00A62DA6"/>
    <w:rsid w:val="00B25A9B"/>
    <w:rsid w:val="00B91BF4"/>
    <w:rsid w:val="00D819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t_dchiflik.vo@mail.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1896</Words>
  <Characters>10812</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user</cp:lastModifiedBy>
  <cp:revision>5</cp:revision>
  <dcterms:created xsi:type="dcterms:W3CDTF">2019-12-19T07:39:00Z</dcterms:created>
  <dcterms:modified xsi:type="dcterms:W3CDTF">2020-02-14T08:35:00Z</dcterms:modified>
</cp:coreProperties>
</file>